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5E9F" w14:textId="0715D69A" w:rsidR="00337C6D" w:rsidRDefault="00337C6D" w:rsidP="0057695F">
      <w:pPr>
        <w:pStyle w:val="Title"/>
        <w:rPr>
          <w:lang w:val="en-US"/>
        </w:rPr>
      </w:pPr>
      <w:r w:rsidRPr="00E345ED">
        <w:rPr>
          <w:rFonts w:ascii="Palatino" w:hAnsi="Palatino" w:cs="Arial"/>
          <w:bCs/>
          <w:noProof/>
          <w:color w:val="2C4A8E"/>
          <w:sz w:val="22"/>
          <w:szCs w:val="22"/>
          <w:lang w:eastAsia="fr-FR"/>
        </w:rPr>
        <w:drawing>
          <wp:anchor distT="0" distB="0" distL="114300" distR="114300" simplePos="0" relativeHeight="251659264" behindDoc="0" locked="0" layoutInCell="1" allowOverlap="1" wp14:anchorId="6BD68771" wp14:editId="73401B92">
            <wp:simplePos x="0" y="0"/>
            <wp:positionH relativeFrom="column">
              <wp:posOffset>2281417</wp:posOffset>
            </wp:positionH>
            <wp:positionV relativeFrom="paragraph">
              <wp:posOffset>470</wp:posOffset>
            </wp:positionV>
            <wp:extent cx="1276985" cy="873125"/>
            <wp:effectExtent l="0" t="0" r="5715" b="3175"/>
            <wp:wrapThrough wrapText="bothSides">
              <wp:wrapPolygon edited="0">
                <wp:start x="0" y="0"/>
                <wp:lineTo x="0" y="21364"/>
                <wp:lineTo x="21482" y="21364"/>
                <wp:lineTo x="21482" y="0"/>
                <wp:lineTo x="0" y="0"/>
              </wp:wrapPolygon>
            </wp:wrapThrough>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985" cy="873125"/>
                    </a:xfrm>
                    <a:prstGeom prst="rect">
                      <a:avLst/>
                    </a:prstGeom>
                    <a:noFill/>
                    <a:extLst>
                      <a:ext uri="{909E8E84-426E-40dd-AFC4-6F175D3DCCD1}">
                        <a14:hiddenFill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1539D56A" w14:textId="77777777" w:rsidR="00337C6D" w:rsidRDefault="00337C6D" w:rsidP="0057695F">
      <w:pPr>
        <w:pStyle w:val="Title"/>
        <w:rPr>
          <w:lang w:val="en-US"/>
        </w:rPr>
      </w:pPr>
    </w:p>
    <w:p w14:paraId="19BF9408" w14:textId="77777777" w:rsidR="00337C6D" w:rsidRPr="00DE4DF0" w:rsidRDefault="00337C6D" w:rsidP="0057695F">
      <w:pPr>
        <w:pStyle w:val="Title"/>
        <w:rPr>
          <w:sz w:val="20"/>
          <w:szCs w:val="20"/>
          <w:lang w:val="en-US"/>
        </w:rPr>
      </w:pPr>
    </w:p>
    <w:p w14:paraId="11BE2F35" w14:textId="7D6EABBE" w:rsidR="0057695F" w:rsidRPr="0057695F" w:rsidRDefault="0057695F" w:rsidP="00DE4DF0">
      <w:pPr>
        <w:pStyle w:val="Title"/>
        <w:jc w:val="center"/>
      </w:pPr>
      <w:r w:rsidRPr="00337C6D">
        <w:rPr>
          <w:b/>
          <w:color w:val="4472C4" w:themeColor="accent1"/>
          <w:lang w:val="en-US"/>
        </w:rPr>
        <w:t>Leave No One Offline</w:t>
      </w:r>
      <w:r>
        <w:rPr>
          <w:lang w:val="en-US"/>
        </w:rPr>
        <w:t xml:space="preserve">: </w:t>
      </w:r>
      <w:r w:rsidRPr="0057695F">
        <w:t>digital inequalities and addressing barriers to full participation and inclusion online</w:t>
      </w:r>
    </w:p>
    <w:p w14:paraId="3CF79D1C" w14:textId="3B770CD4" w:rsidR="00AD6AF2" w:rsidRDefault="00AD6AF2" w:rsidP="0057695F">
      <w:pPr>
        <w:pStyle w:val="Title"/>
        <w:rPr>
          <w:sz w:val="20"/>
          <w:szCs w:val="20"/>
          <w:lang w:val="en-US"/>
        </w:rPr>
      </w:pPr>
    </w:p>
    <w:p w14:paraId="2DE74040" w14:textId="77777777" w:rsidR="00DE4DF0" w:rsidRPr="00DE4DF0" w:rsidRDefault="00DE4DF0" w:rsidP="00DE4DF0">
      <w:pPr>
        <w:shd w:val="clear" w:color="auto" w:fill="FFFFFF"/>
        <w:jc w:val="center"/>
        <w:rPr>
          <w:rFonts w:ascii="Palatino Linotype" w:hAnsi="Palatino Linotype"/>
        </w:rPr>
      </w:pPr>
      <w:r w:rsidRPr="00DE4DF0">
        <w:rPr>
          <w:rFonts w:ascii="Palatino Linotype" w:hAnsi="Palatino Linotype"/>
          <w:b/>
        </w:rPr>
        <w:t>Dec 2, 2020 12:00 PM Eastern Time</w:t>
      </w:r>
      <w:r w:rsidRPr="00DE4DF0">
        <w:rPr>
          <w:rFonts w:ascii="Palatino Linotype" w:hAnsi="Palatino Linotype"/>
        </w:rPr>
        <w:t xml:space="preserve"> (US and Canada)</w:t>
      </w:r>
    </w:p>
    <w:p w14:paraId="1B98A5A1" w14:textId="77777777" w:rsidR="00DE4DF0" w:rsidRPr="00DE4DF0" w:rsidRDefault="00DE4DF0" w:rsidP="00DE4DF0">
      <w:pPr>
        <w:shd w:val="clear" w:color="auto" w:fill="FFFFFF"/>
        <w:jc w:val="center"/>
        <w:rPr>
          <w:rFonts w:ascii="Palatino Linotype" w:hAnsi="Palatino Linotype"/>
          <w:color w:val="4472C4" w:themeColor="accent1"/>
        </w:rPr>
      </w:pPr>
      <w:r w:rsidRPr="00DE4DF0">
        <w:rPr>
          <w:rFonts w:ascii="Palatino Linotype" w:hAnsi="Palatino Linotype"/>
        </w:rPr>
        <w:t>Register in advance for this webinar:</w:t>
      </w:r>
    </w:p>
    <w:p w14:paraId="4A16C4D0" w14:textId="668949A9" w:rsidR="00DE4DF0" w:rsidRPr="00DE4DF0" w:rsidRDefault="00DE4DF0" w:rsidP="00DE4DF0">
      <w:pPr>
        <w:shd w:val="clear" w:color="auto" w:fill="FFFFFF"/>
        <w:jc w:val="center"/>
        <w:rPr>
          <w:rFonts w:ascii="Palatino Linotype" w:hAnsi="Palatino Linotype"/>
          <w:color w:val="4472C4" w:themeColor="accent1"/>
        </w:rPr>
      </w:pPr>
      <w:hyperlink r:id="rId5" w:tgtFrame="_blank" w:history="1">
        <w:r w:rsidRPr="00DE4DF0">
          <w:rPr>
            <w:rFonts w:ascii="Palatino Linotype" w:hAnsi="Palatino Linotype"/>
            <w:color w:val="4472C4" w:themeColor="accent1"/>
          </w:rPr>
          <w:t>https://zoom.us/webinar/register/WN_DnjMa_vZSnSvJHwvhvKVOA</w:t>
        </w:r>
      </w:hyperlink>
      <w:r w:rsidRPr="00DE4DF0">
        <w:rPr>
          <w:rFonts w:ascii="Palatino Linotype" w:hAnsi="Palatino Linotype"/>
          <w:color w:val="4472C4" w:themeColor="accent1"/>
        </w:rPr>
        <w:t xml:space="preserve"> </w:t>
      </w:r>
    </w:p>
    <w:p w14:paraId="6134069E" w14:textId="77777777" w:rsidR="00DE4DF0" w:rsidRPr="00DE4DF0" w:rsidRDefault="00DE4DF0" w:rsidP="00DE4DF0">
      <w:pPr>
        <w:jc w:val="center"/>
        <w:rPr>
          <w:rFonts w:ascii="Palatino Linotype" w:hAnsi="Palatino Linotype"/>
        </w:rPr>
      </w:pPr>
    </w:p>
    <w:p w14:paraId="5101F761" w14:textId="0981E31B" w:rsidR="00D16515" w:rsidRDefault="00D16515" w:rsidP="00D16515">
      <w:pPr>
        <w:pStyle w:val="Heading1"/>
        <w:rPr>
          <w:lang w:val="en-US"/>
        </w:rPr>
      </w:pPr>
      <w:r>
        <w:rPr>
          <w:lang w:val="en-US"/>
        </w:rPr>
        <w:t>Introduction</w:t>
      </w:r>
    </w:p>
    <w:p w14:paraId="56F23323" w14:textId="77777777" w:rsidR="00627AF7" w:rsidRPr="00627AF7" w:rsidRDefault="00627AF7" w:rsidP="00627AF7"/>
    <w:p w14:paraId="5936CB6F" w14:textId="24A0A5A0" w:rsidR="0057695F" w:rsidRDefault="004A6109" w:rsidP="0057695F">
      <w:pPr>
        <w:rPr>
          <w:rFonts w:ascii="Palatino Linotype" w:hAnsi="Palatino Linotype"/>
        </w:rPr>
      </w:pPr>
      <w:r>
        <w:rPr>
          <w:rFonts w:ascii="Palatino Linotype" w:hAnsi="Palatino Linotype"/>
        </w:rPr>
        <w:t>Even prior to the COVID-19 pandemic, there was a wide acknowledgement of the digital divide which further marginalized those who could not access information technology on account of barriers including its availability, affordability and accessibility. There are many accounts of how this digital divide has widened inequalities in education, employment, accessing justice</w:t>
      </w:r>
      <w:r w:rsidR="00500800">
        <w:rPr>
          <w:rFonts w:ascii="Palatino Linotype" w:hAnsi="Palatino Linotype"/>
        </w:rPr>
        <w:t xml:space="preserve"> and support</w:t>
      </w:r>
      <w:r>
        <w:rPr>
          <w:rFonts w:ascii="Palatino Linotype" w:hAnsi="Palatino Linotype"/>
        </w:rPr>
        <w:t xml:space="preserve"> as well as in nurturing relationships and </w:t>
      </w:r>
      <w:r w:rsidR="00500800">
        <w:rPr>
          <w:rFonts w:ascii="Palatino Linotype" w:hAnsi="Palatino Linotype"/>
        </w:rPr>
        <w:t xml:space="preserve">social capital, and persons with disabilities are disproportionately affected by this. </w:t>
      </w:r>
    </w:p>
    <w:p w14:paraId="41FEB1C8" w14:textId="77777777" w:rsidR="00627AF7" w:rsidRDefault="00627AF7" w:rsidP="0057695F">
      <w:pPr>
        <w:rPr>
          <w:rFonts w:ascii="Palatino Linotype" w:hAnsi="Palatino Linotype"/>
        </w:rPr>
      </w:pPr>
    </w:p>
    <w:p w14:paraId="3F26A9CC" w14:textId="77777777" w:rsidR="00627AF7" w:rsidRDefault="00EE6177" w:rsidP="0057695F">
      <w:pPr>
        <w:rPr>
          <w:rFonts w:ascii="Palatino Linotype" w:hAnsi="Palatino Linotype"/>
        </w:rPr>
      </w:pPr>
      <w:r>
        <w:rPr>
          <w:rFonts w:ascii="Palatino Linotype" w:hAnsi="Palatino Linotype"/>
        </w:rPr>
        <w:t xml:space="preserve">The move to digital alternatives to the physical world carried with it the experience of exclusion and inaccessibility for persons with disabilities, despite the existence of </w:t>
      </w:r>
      <w:hyperlink r:id="rId6" w:history="1">
        <w:r w:rsidRPr="00EE6177">
          <w:rPr>
            <w:rStyle w:val="Hyperlink"/>
            <w:rFonts w:ascii="Palatino Linotype" w:hAnsi="Palatino Linotype"/>
          </w:rPr>
          <w:t>standards on web accessibility</w:t>
        </w:r>
      </w:hyperlink>
      <w:r w:rsidR="008A07B7">
        <w:rPr>
          <w:rFonts w:ascii="Palatino Linotype" w:hAnsi="Palatino Linotype"/>
        </w:rPr>
        <w:t xml:space="preserve"> and efforts like the </w:t>
      </w:r>
      <w:hyperlink r:id="rId7" w:history="1">
        <w:r w:rsidR="008A07B7" w:rsidRPr="008A07B7">
          <w:rPr>
            <w:rStyle w:val="Hyperlink"/>
            <w:rFonts w:ascii="Palatino Linotype" w:hAnsi="Palatino Linotype"/>
          </w:rPr>
          <w:t>Marrakesh Treaty</w:t>
        </w:r>
      </w:hyperlink>
      <w:r w:rsidR="008A07B7">
        <w:rPr>
          <w:rFonts w:ascii="Palatino Linotype" w:hAnsi="Palatino Linotype"/>
        </w:rPr>
        <w:t>.</w:t>
      </w:r>
      <w:r>
        <w:rPr>
          <w:rFonts w:ascii="Palatino Linotype" w:hAnsi="Palatino Linotype"/>
        </w:rPr>
        <w:t xml:space="preserve"> Many underrepresented groups of persons with disabilities had never been exposed to digital devices and services and the lockdown was an inopportune moment to begin this orientation. The availability of steady and adequate internet – for those reliant on video for communication, for example – was also a huge question, as also affordability of connections and devices. </w:t>
      </w:r>
    </w:p>
    <w:p w14:paraId="241B1EE4" w14:textId="77777777" w:rsidR="00627AF7" w:rsidRDefault="00627AF7" w:rsidP="0057695F">
      <w:pPr>
        <w:rPr>
          <w:rFonts w:ascii="Palatino Linotype" w:hAnsi="Palatino Linotype"/>
        </w:rPr>
      </w:pPr>
    </w:p>
    <w:p w14:paraId="7F60A436" w14:textId="314FCCD4" w:rsidR="00500800" w:rsidRDefault="00EE6177" w:rsidP="0057695F">
      <w:pPr>
        <w:rPr>
          <w:rFonts w:ascii="Palatino Linotype" w:hAnsi="Palatino Linotype"/>
        </w:rPr>
      </w:pPr>
      <w:r>
        <w:rPr>
          <w:rFonts w:ascii="Palatino Linotype" w:hAnsi="Palatino Linotype"/>
        </w:rPr>
        <w:t>Digital accessibility moved from being a tool for potential to a necessity, and many groups of persons with disabilit</w:t>
      </w:r>
      <w:r w:rsidR="00D16515">
        <w:rPr>
          <w:rFonts w:ascii="Palatino Linotype" w:hAnsi="Palatino Linotype"/>
        </w:rPr>
        <w:t>ies</w:t>
      </w:r>
      <w:r>
        <w:rPr>
          <w:rFonts w:ascii="Palatino Linotype" w:hAnsi="Palatino Linotype"/>
        </w:rPr>
        <w:t xml:space="preserve"> now have reevaluated what online inclusion means for them.</w:t>
      </w:r>
      <w:r w:rsidR="00627AF7">
        <w:rPr>
          <w:rFonts w:ascii="Palatino Linotype" w:hAnsi="Palatino Linotype"/>
        </w:rPr>
        <w:t xml:space="preserve"> </w:t>
      </w:r>
    </w:p>
    <w:p w14:paraId="5D71A25A" w14:textId="77777777" w:rsidR="00627AF7" w:rsidRDefault="00627AF7" w:rsidP="0057695F">
      <w:pPr>
        <w:rPr>
          <w:rFonts w:ascii="Palatino Linotype" w:hAnsi="Palatino Linotype"/>
        </w:rPr>
      </w:pPr>
    </w:p>
    <w:p w14:paraId="08E4CF6D" w14:textId="77777777" w:rsidR="006705CE" w:rsidRDefault="00EE6177" w:rsidP="0057695F">
      <w:pPr>
        <w:rPr>
          <w:rFonts w:ascii="Palatino Linotype" w:hAnsi="Palatino Linotype"/>
        </w:rPr>
      </w:pPr>
      <w:r>
        <w:rPr>
          <w:rFonts w:ascii="Palatino Linotype" w:hAnsi="Palatino Linotype"/>
        </w:rPr>
        <w:t>Still, the disability sector thrives on innovation, and so many endeavors</w:t>
      </w:r>
      <w:r w:rsidR="00D16515">
        <w:rPr>
          <w:rFonts w:ascii="Palatino Linotype" w:hAnsi="Palatino Linotype"/>
        </w:rPr>
        <w:t xml:space="preserve">, led by organizations of persons with disabilities, have tried to </w:t>
      </w:r>
      <w:r>
        <w:rPr>
          <w:rFonts w:ascii="Palatino Linotype" w:hAnsi="Palatino Linotype"/>
        </w:rPr>
        <w:t>ensure that persons with disabilities can fully and effectively engage with th</w:t>
      </w:r>
      <w:r w:rsidR="00D16515">
        <w:rPr>
          <w:rFonts w:ascii="Palatino Linotype" w:hAnsi="Palatino Linotype"/>
        </w:rPr>
        <w:t xml:space="preserve">e online world, even though for some, offline support is an important and non-negotiable reality. </w:t>
      </w:r>
    </w:p>
    <w:p w14:paraId="7585EB59" w14:textId="1369785B" w:rsidR="00EE6177" w:rsidRDefault="00D16515" w:rsidP="0057695F">
      <w:pPr>
        <w:rPr>
          <w:rFonts w:ascii="Palatino Linotype" w:hAnsi="Palatino Linotype"/>
        </w:rPr>
      </w:pPr>
      <w:r>
        <w:rPr>
          <w:rFonts w:ascii="Palatino Linotype" w:hAnsi="Palatino Linotype"/>
        </w:rPr>
        <w:lastRenderedPageBreak/>
        <w:t xml:space="preserve">This panel discussion is meant to highlight some of these initiatives including in the </w:t>
      </w:r>
      <w:r w:rsidR="006705CE">
        <w:rPr>
          <w:rFonts w:ascii="Palatino Linotype" w:hAnsi="Palatino Linotype"/>
        </w:rPr>
        <w:t>G</w:t>
      </w:r>
      <w:r>
        <w:rPr>
          <w:rFonts w:ascii="Palatino Linotype" w:hAnsi="Palatino Linotype"/>
        </w:rPr>
        <w:t xml:space="preserve">lobal </w:t>
      </w:r>
      <w:r w:rsidR="006705CE">
        <w:rPr>
          <w:rFonts w:ascii="Palatino Linotype" w:hAnsi="Palatino Linotype"/>
        </w:rPr>
        <w:t>S</w:t>
      </w:r>
      <w:r>
        <w:rPr>
          <w:rFonts w:ascii="Palatino Linotype" w:hAnsi="Palatino Linotype"/>
        </w:rPr>
        <w:t xml:space="preserve">outh, while recognizing the barriers faced by groups underrepresented in the digital space, and looking to policy and advocacy opportunities to ensure that no one is left offline. </w:t>
      </w:r>
    </w:p>
    <w:p w14:paraId="4E5AA5C2" w14:textId="0695D7DA" w:rsidR="00D16515" w:rsidRDefault="00D16515" w:rsidP="0057695F">
      <w:pPr>
        <w:rPr>
          <w:rFonts w:ascii="Palatino Linotype" w:hAnsi="Palatino Linotype"/>
        </w:rPr>
      </w:pPr>
    </w:p>
    <w:p w14:paraId="3D86678A" w14:textId="5D290973" w:rsidR="00D16515" w:rsidRDefault="00D16515" w:rsidP="00D16515">
      <w:pPr>
        <w:pStyle w:val="Heading1"/>
        <w:rPr>
          <w:lang w:val="en-US"/>
        </w:rPr>
      </w:pPr>
      <w:r>
        <w:rPr>
          <w:lang w:val="en-US"/>
        </w:rPr>
        <w:t>Speakers</w:t>
      </w:r>
    </w:p>
    <w:p w14:paraId="0A5C76B8" w14:textId="285A52D5" w:rsidR="00D16515" w:rsidRDefault="00D16515" w:rsidP="00D16515">
      <w:pPr>
        <w:rPr>
          <w:rFonts w:ascii="Palatino Linotype" w:hAnsi="Palatino Linotype"/>
        </w:rPr>
      </w:pPr>
      <w:r w:rsidRPr="00D16515">
        <w:rPr>
          <w:rFonts w:ascii="Palatino Linotype" w:hAnsi="Palatino Linotype"/>
        </w:rPr>
        <w:t>Moderator</w:t>
      </w:r>
      <w:r w:rsidR="007431C1">
        <w:rPr>
          <w:rFonts w:ascii="Palatino Linotype" w:hAnsi="Palatino Linotype"/>
        </w:rPr>
        <w:t xml:space="preserve">: </w:t>
      </w:r>
      <w:r w:rsidR="006705CE">
        <w:rPr>
          <w:rFonts w:ascii="Palatino Linotype" w:hAnsi="Palatino Linotype"/>
        </w:rPr>
        <w:t>A</w:t>
      </w:r>
      <w:r w:rsidR="006705CE" w:rsidRPr="006705CE">
        <w:rPr>
          <w:rFonts w:ascii="Palatino Linotype" w:hAnsi="Palatino Linotype"/>
        </w:rPr>
        <w:t>mbassador based in Geneva - Linked to the Freedom Online Coalition (</w:t>
      </w:r>
      <w:proofErr w:type="spellStart"/>
      <w:r w:rsidR="006705CE" w:rsidRPr="006705CE">
        <w:rPr>
          <w:rFonts w:ascii="Palatino Linotype" w:hAnsi="Palatino Linotype"/>
        </w:rPr>
        <w:t>tbd</w:t>
      </w:r>
      <w:proofErr w:type="spellEnd"/>
      <w:r w:rsidR="006705CE" w:rsidRPr="006705CE">
        <w:rPr>
          <w:rFonts w:ascii="Palatino Linotype" w:hAnsi="Palatino Linotype"/>
        </w:rPr>
        <w:t>)</w:t>
      </w:r>
    </w:p>
    <w:p w14:paraId="799BF2F2" w14:textId="2C288F38" w:rsidR="007431C1" w:rsidRDefault="007431C1" w:rsidP="00D16515">
      <w:pPr>
        <w:rPr>
          <w:rFonts w:ascii="Palatino Linotype" w:hAnsi="Palatino Linotype"/>
        </w:rPr>
      </w:pPr>
    </w:p>
    <w:p w14:paraId="5C5D8305" w14:textId="77777777" w:rsidR="006705CE" w:rsidRPr="006705CE" w:rsidRDefault="006705CE" w:rsidP="006705CE">
      <w:pPr>
        <w:shd w:val="clear" w:color="auto" w:fill="FFFFFF"/>
        <w:rPr>
          <w:rFonts w:ascii="Palatino Linotype" w:eastAsiaTheme="minorHAnsi" w:hAnsi="Palatino Linotype" w:cstheme="minorBidi"/>
          <w:szCs w:val="21"/>
          <w:lang w:bidi="hi-IN"/>
        </w:rPr>
      </w:pPr>
      <w:r w:rsidRPr="006705CE">
        <w:rPr>
          <w:rFonts w:ascii="Palatino Linotype" w:eastAsiaTheme="minorHAnsi" w:hAnsi="Palatino Linotype" w:cstheme="minorBidi"/>
          <w:szCs w:val="21"/>
          <w:lang w:bidi="hi-IN"/>
        </w:rPr>
        <w:t>Panelists:</w:t>
      </w:r>
    </w:p>
    <w:p w14:paraId="2B0B2904" w14:textId="77777777" w:rsidR="006705CE" w:rsidRDefault="006705CE" w:rsidP="00D16515">
      <w:pPr>
        <w:rPr>
          <w:rFonts w:ascii="Palatino Linotype" w:hAnsi="Palatino Linotype"/>
        </w:rPr>
      </w:pPr>
    </w:p>
    <w:p w14:paraId="42111C72" w14:textId="2B4E1A56" w:rsidR="002F5FA3" w:rsidRPr="002F5FA3" w:rsidRDefault="002F5FA3" w:rsidP="002F5FA3">
      <w:pPr>
        <w:rPr>
          <w:rFonts w:ascii="Palatino Linotype" w:hAnsi="Palatino Linotype"/>
        </w:rPr>
      </w:pPr>
      <w:r w:rsidRPr="002F5FA3">
        <w:rPr>
          <w:rFonts w:ascii="Palatino Linotype" w:hAnsi="Palatino Linotype"/>
        </w:rPr>
        <w:t xml:space="preserve">Mr. </w:t>
      </w:r>
      <w:r w:rsidRPr="006705CE">
        <w:rPr>
          <w:rFonts w:ascii="Palatino Linotype" w:hAnsi="Palatino Linotype"/>
          <w:b/>
        </w:rPr>
        <w:t>Pradip Sinha</w:t>
      </w:r>
      <w:r w:rsidRPr="002F5FA3">
        <w:rPr>
          <w:rFonts w:ascii="Palatino Linotype" w:hAnsi="Palatino Linotype"/>
        </w:rPr>
        <w:t>, Society of Empowerment of the Deafblind, India / World Federation of the Deafblind (WFDB)</w:t>
      </w:r>
      <w:r>
        <w:rPr>
          <w:rFonts w:ascii="Palatino Linotype" w:hAnsi="Palatino Linotype"/>
        </w:rPr>
        <w:t xml:space="preserve">, </w:t>
      </w:r>
      <w:r w:rsidRPr="002F5FA3">
        <w:rPr>
          <w:rFonts w:ascii="Palatino Linotype" w:hAnsi="Palatino Linotype"/>
        </w:rPr>
        <w:t>speaking about the findings of a study the organization conducted earlier in the year on "how restricted are deafblind people in India" and linked to access to technology</w:t>
      </w:r>
      <w:r>
        <w:rPr>
          <w:rFonts w:ascii="Palatino Linotype" w:hAnsi="Palatino Linotype"/>
        </w:rPr>
        <w:t>;</w:t>
      </w:r>
    </w:p>
    <w:p w14:paraId="257D2898" w14:textId="77777777" w:rsidR="002F5FA3" w:rsidRPr="002F5FA3" w:rsidRDefault="002F5FA3" w:rsidP="002F5FA3">
      <w:pPr>
        <w:rPr>
          <w:rFonts w:ascii="Palatino Linotype" w:hAnsi="Palatino Linotype"/>
        </w:rPr>
      </w:pPr>
      <w:r w:rsidRPr="002F5FA3">
        <w:rPr>
          <w:rFonts w:ascii="Palatino Linotype" w:hAnsi="Palatino Linotype"/>
        </w:rPr>
        <w:t xml:space="preserve"> </w:t>
      </w:r>
    </w:p>
    <w:p w14:paraId="4DE47572" w14:textId="5110D76F" w:rsidR="002F5FA3" w:rsidRPr="002F5FA3" w:rsidRDefault="002F5FA3" w:rsidP="002F5FA3">
      <w:pPr>
        <w:rPr>
          <w:rFonts w:ascii="Palatino Linotype" w:hAnsi="Palatino Linotype"/>
        </w:rPr>
      </w:pPr>
      <w:r w:rsidRPr="002F5FA3">
        <w:rPr>
          <w:rFonts w:ascii="Palatino Linotype" w:hAnsi="Palatino Linotype"/>
        </w:rPr>
        <w:t xml:space="preserve">Ms. </w:t>
      </w:r>
      <w:r w:rsidRPr="00D63AFC">
        <w:rPr>
          <w:rFonts w:ascii="Palatino Linotype" w:hAnsi="Palatino Linotype"/>
          <w:b/>
        </w:rPr>
        <w:t>Rosario Galarza</w:t>
      </w:r>
      <w:r w:rsidRPr="002F5FA3">
        <w:rPr>
          <w:rFonts w:ascii="Palatino Linotype" w:hAnsi="Palatino Linotype"/>
        </w:rPr>
        <w:t xml:space="preserve">, </w:t>
      </w:r>
      <w:proofErr w:type="spellStart"/>
      <w:r w:rsidRPr="002F5FA3">
        <w:rPr>
          <w:rFonts w:ascii="Palatino Linotype" w:hAnsi="Palatino Linotype"/>
        </w:rPr>
        <w:t>Comisión</w:t>
      </w:r>
      <w:proofErr w:type="spellEnd"/>
      <w:r w:rsidRPr="002F5FA3">
        <w:rPr>
          <w:rFonts w:ascii="Palatino Linotype" w:hAnsi="Palatino Linotype"/>
        </w:rPr>
        <w:t xml:space="preserve"> de Damas </w:t>
      </w:r>
      <w:proofErr w:type="spellStart"/>
      <w:r w:rsidRPr="002F5FA3">
        <w:rPr>
          <w:rFonts w:ascii="Palatino Linotype" w:hAnsi="Palatino Linotype"/>
        </w:rPr>
        <w:t>Invidentes</w:t>
      </w:r>
      <w:proofErr w:type="spellEnd"/>
      <w:r w:rsidRPr="002F5FA3">
        <w:rPr>
          <w:rFonts w:ascii="Palatino Linotype" w:hAnsi="Palatino Linotype"/>
        </w:rPr>
        <w:t xml:space="preserve"> del Perú - CODIP/ RIADIS</w:t>
      </w:r>
      <w:r>
        <w:rPr>
          <w:rFonts w:ascii="Palatino Linotype" w:hAnsi="Palatino Linotype"/>
        </w:rPr>
        <w:t xml:space="preserve">, </w:t>
      </w:r>
      <w:r w:rsidRPr="002F5FA3">
        <w:rPr>
          <w:rFonts w:ascii="Palatino Linotype" w:hAnsi="Palatino Linotype"/>
        </w:rPr>
        <w:t>presenting on the experience of RIADIS in co-hosting an online course on sexual and reproductive health and rights with UNFPA in Latin America</w:t>
      </w:r>
      <w:r>
        <w:rPr>
          <w:rFonts w:ascii="Palatino Linotype" w:hAnsi="Palatino Linotype"/>
        </w:rPr>
        <w:t>;</w:t>
      </w:r>
    </w:p>
    <w:p w14:paraId="507A7187" w14:textId="77777777" w:rsidR="002F5FA3" w:rsidRPr="002F5FA3" w:rsidRDefault="002F5FA3" w:rsidP="002F5FA3">
      <w:pPr>
        <w:rPr>
          <w:rFonts w:ascii="Palatino Linotype" w:hAnsi="Palatino Linotype"/>
        </w:rPr>
      </w:pPr>
    </w:p>
    <w:p w14:paraId="76D0EA94" w14:textId="0D58C891" w:rsidR="007431C1" w:rsidRDefault="002F5FA3" w:rsidP="002F5FA3">
      <w:pPr>
        <w:rPr>
          <w:rFonts w:ascii="Palatino Linotype" w:hAnsi="Palatino Linotype"/>
        </w:rPr>
      </w:pPr>
      <w:r w:rsidRPr="002F5FA3">
        <w:rPr>
          <w:rFonts w:ascii="Palatino Linotype" w:hAnsi="Palatino Linotype"/>
        </w:rPr>
        <w:t xml:space="preserve">Mr. </w:t>
      </w:r>
      <w:r w:rsidRPr="00D63AFC">
        <w:rPr>
          <w:rFonts w:ascii="Palatino Linotype" w:hAnsi="Palatino Linotype"/>
          <w:b/>
        </w:rPr>
        <w:t xml:space="preserve">Moses </w:t>
      </w:r>
      <w:proofErr w:type="spellStart"/>
      <w:r w:rsidRPr="00D63AFC">
        <w:rPr>
          <w:rFonts w:ascii="Palatino Linotype" w:hAnsi="Palatino Linotype"/>
          <w:b/>
        </w:rPr>
        <w:t>Serwadda</w:t>
      </w:r>
      <w:proofErr w:type="spellEnd"/>
      <w:r w:rsidRPr="002F5FA3">
        <w:rPr>
          <w:rFonts w:ascii="Palatino Linotype" w:hAnsi="Palatino Linotype"/>
        </w:rPr>
        <w:t>, Uganda Federation of the Hard of Hearing / International Federation of Hard of Hearing People (IFHOH)</w:t>
      </w:r>
      <w:r>
        <w:rPr>
          <w:rFonts w:ascii="Palatino Linotype" w:hAnsi="Palatino Linotype"/>
        </w:rPr>
        <w:t xml:space="preserve">, </w:t>
      </w:r>
      <w:r w:rsidRPr="002F5FA3">
        <w:rPr>
          <w:rFonts w:ascii="Palatino Linotype" w:hAnsi="Palatino Linotype"/>
        </w:rPr>
        <w:t>speaking about experiences of advocacy in Uganda in integrating disability into internet technologies as a way of leveraging opportunities for equal participation, especially during the COVID19 time</w:t>
      </w:r>
      <w:r>
        <w:rPr>
          <w:rFonts w:ascii="Palatino Linotype" w:hAnsi="Palatino Linotype"/>
        </w:rPr>
        <w:t>;</w:t>
      </w:r>
    </w:p>
    <w:p w14:paraId="1DB15A9C" w14:textId="37EDDBE1" w:rsidR="002F5FA3" w:rsidRDefault="002F5FA3" w:rsidP="002F5FA3">
      <w:pPr>
        <w:rPr>
          <w:rFonts w:ascii="Palatino Linotype" w:hAnsi="Palatino Linotype"/>
        </w:rPr>
      </w:pPr>
    </w:p>
    <w:p w14:paraId="3B190BF9" w14:textId="30AB54FE" w:rsidR="002F5FA3" w:rsidRDefault="00D63AFC" w:rsidP="002F5FA3">
      <w:pPr>
        <w:rPr>
          <w:rFonts w:ascii="Palatino Linotype" w:hAnsi="Palatino Linotype"/>
        </w:rPr>
      </w:pPr>
      <w:r>
        <w:rPr>
          <w:rFonts w:ascii="Palatino Linotype" w:hAnsi="Palatino Linotype"/>
        </w:rPr>
        <w:t xml:space="preserve">Mr. </w:t>
      </w:r>
      <w:r w:rsidRPr="00D63AFC">
        <w:rPr>
          <w:rFonts w:ascii="Palatino Linotype" w:hAnsi="Palatino Linotype"/>
          <w:b/>
          <w:lang w:bidi="hi-IN"/>
        </w:rPr>
        <w:t xml:space="preserve">Axel </w:t>
      </w:r>
      <w:proofErr w:type="spellStart"/>
      <w:r w:rsidRPr="00D63AFC">
        <w:rPr>
          <w:rFonts w:ascii="Palatino Linotype" w:hAnsi="Palatino Linotype"/>
          <w:b/>
          <w:lang w:bidi="hi-IN"/>
        </w:rPr>
        <w:t>Leblois</w:t>
      </w:r>
      <w:proofErr w:type="spellEnd"/>
      <w:r w:rsidRPr="00D63AFC">
        <w:rPr>
          <w:rFonts w:ascii="Palatino Linotype" w:hAnsi="Palatino Linotype"/>
          <w:lang w:bidi="hi-IN"/>
        </w:rPr>
        <w:t xml:space="preserve">, </w:t>
      </w:r>
      <w:r>
        <w:rPr>
          <w:rFonts w:ascii="Palatino Linotype" w:hAnsi="Palatino Linotype"/>
        </w:rPr>
        <w:t>G3ICT P</w:t>
      </w:r>
      <w:r w:rsidRPr="00D63AFC">
        <w:rPr>
          <w:rFonts w:ascii="Palatino Linotype" w:hAnsi="Palatino Linotype"/>
          <w:lang w:bidi="hi-IN"/>
        </w:rPr>
        <w:t>resident, research results and practical examples related to “Leave no one offline”</w:t>
      </w:r>
      <w:r>
        <w:rPr>
          <w:rFonts w:ascii="Palatino Linotype" w:hAnsi="Palatino Linotype"/>
        </w:rPr>
        <w:t xml:space="preserve"> and </w:t>
      </w:r>
      <w:r w:rsidR="002F5FA3">
        <w:rPr>
          <w:rFonts w:ascii="Palatino Linotype" w:hAnsi="Palatino Linotype"/>
        </w:rPr>
        <w:t>the institutional advocacy during the lockdown especially regarding accessibility of digital services;</w:t>
      </w:r>
    </w:p>
    <w:p w14:paraId="190892B0" w14:textId="78F03457" w:rsidR="002F5FA3" w:rsidRDefault="002F5FA3" w:rsidP="002F5FA3">
      <w:pPr>
        <w:rPr>
          <w:rFonts w:ascii="Palatino Linotype" w:hAnsi="Palatino Linotype"/>
        </w:rPr>
      </w:pPr>
    </w:p>
    <w:p w14:paraId="171FE1A7" w14:textId="023A425D" w:rsidR="00D63AFC" w:rsidRDefault="002F5FA3" w:rsidP="002F5FA3">
      <w:pPr>
        <w:rPr>
          <w:rFonts w:ascii="Palatino Linotype" w:hAnsi="Palatino Linotype"/>
        </w:rPr>
      </w:pPr>
      <w:r>
        <w:rPr>
          <w:rFonts w:ascii="Palatino Linotype" w:hAnsi="Palatino Linotype"/>
        </w:rPr>
        <w:t xml:space="preserve">Ms. </w:t>
      </w:r>
      <w:r w:rsidRPr="00D63AFC">
        <w:rPr>
          <w:rFonts w:ascii="Palatino Linotype" w:hAnsi="Palatino Linotype"/>
          <w:b/>
        </w:rPr>
        <w:t>Paula Hearn</w:t>
      </w:r>
      <w:r>
        <w:rPr>
          <w:rFonts w:ascii="Palatino Linotype" w:hAnsi="Palatino Linotype"/>
        </w:rPr>
        <w:t xml:space="preserve">, International Disability Alliance, presenting the </w:t>
      </w:r>
      <w:proofErr w:type="spellStart"/>
      <w:r>
        <w:rPr>
          <w:rFonts w:ascii="Palatino Linotype" w:hAnsi="Palatino Linotype"/>
        </w:rPr>
        <w:t>iData</w:t>
      </w:r>
      <w:proofErr w:type="spellEnd"/>
      <w:r>
        <w:rPr>
          <w:rFonts w:ascii="Palatino Linotype" w:hAnsi="Palatino Linotype"/>
        </w:rPr>
        <w:t xml:space="preserve"> platform </w:t>
      </w:r>
      <w:r w:rsidR="00D63AFC" w:rsidRPr="00D63AFC">
        <w:rPr>
          <w:rFonts w:ascii="Palatino Linotype" w:hAnsi="Palatino Linotype" w:cstheme="minorBidi"/>
          <w:szCs w:val="21"/>
          <w:lang w:bidi="hi-IN"/>
        </w:rPr>
        <w:t>to establish more inclusive and accessible online surveys and data collection</w:t>
      </w:r>
      <w:r w:rsidR="00820D39">
        <w:rPr>
          <w:rFonts w:ascii="Palatino Linotype" w:hAnsi="Palatino Linotype"/>
        </w:rPr>
        <w:t xml:space="preserve"> for all</w:t>
      </w:r>
      <w:r w:rsidR="00D63AFC" w:rsidRPr="00D63AFC">
        <w:rPr>
          <w:rFonts w:ascii="Palatino Linotype" w:hAnsi="Palatino Linotype" w:cstheme="minorBidi"/>
          <w:szCs w:val="21"/>
          <w:lang w:bidi="hi-IN"/>
        </w:rPr>
        <w:t xml:space="preserve">. </w:t>
      </w:r>
    </w:p>
    <w:p w14:paraId="39C90D15" w14:textId="7107B1DF" w:rsidR="002F5FA3" w:rsidRDefault="002F5FA3" w:rsidP="002F5FA3">
      <w:pPr>
        <w:rPr>
          <w:rFonts w:ascii="Palatino Linotype" w:hAnsi="Palatino Linotype"/>
        </w:rPr>
      </w:pPr>
    </w:p>
    <w:p w14:paraId="605C1F96" w14:textId="32C81CC2" w:rsidR="00337C6D" w:rsidRDefault="002F5FA3" w:rsidP="002F5FA3">
      <w:pPr>
        <w:rPr>
          <w:rFonts w:ascii="Palatino Linotype" w:hAnsi="Palatino Linotype"/>
        </w:rPr>
      </w:pPr>
      <w:r>
        <w:rPr>
          <w:rFonts w:ascii="Palatino Linotype" w:hAnsi="Palatino Linotype"/>
        </w:rPr>
        <w:t xml:space="preserve">Ms. </w:t>
      </w:r>
      <w:r w:rsidRPr="00820D39">
        <w:rPr>
          <w:rFonts w:ascii="Palatino Linotype" w:hAnsi="Palatino Linotype"/>
          <w:b/>
        </w:rPr>
        <w:t>Amba Salelkar</w:t>
      </w:r>
      <w:r>
        <w:rPr>
          <w:rFonts w:ascii="Palatino Linotype" w:hAnsi="Palatino Linotype"/>
        </w:rPr>
        <w:t xml:space="preserve">, International Disability Alliance, presenting the development of </w:t>
      </w:r>
      <w:r w:rsidR="00820D39">
        <w:rPr>
          <w:rFonts w:ascii="Palatino Linotype" w:hAnsi="Palatino Linotype"/>
        </w:rPr>
        <w:t>IDA’s</w:t>
      </w:r>
      <w:r>
        <w:rPr>
          <w:rFonts w:ascii="Palatino Linotype" w:hAnsi="Palatino Linotype"/>
        </w:rPr>
        <w:t xml:space="preserve"> online courses platform.</w:t>
      </w:r>
    </w:p>
    <w:p w14:paraId="420410F9" w14:textId="310BF9C6" w:rsidR="00E16353" w:rsidRDefault="00E16353" w:rsidP="002F5FA3">
      <w:pPr>
        <w:rPr>
          <w:rFonts w:ascii="Palatino Linotype" w:hAnsi="Palatino Linotype"/>
        </w:rPr>
      </w:pPr>
    </w:p>
    <w:p w14:paraId="3379E830" w14:textId="0BB57324" w:rsidR="00E16353" w:rsidRPr="00D16515" w:rsidRDefault="00E16353" w:rsidP="002F5FA3">
      <w:pPr>
        <w:rPr>
          <w:rFonts w:ascii="Palatino Linotype" w:hAnsi="Palatino Linotype"/>
        </w:rPr>
      </w:pPr>
      <w:r>
        <w:rPr>
          <w:rFonts w:ascii="Palatino Linotype" w:hAnsi="Palatino Linotype"/>
        </w:rPr>
        <w:t>Discussions with participants.</w:t>
      </w:r>
      <w:bookmarkStart w:id="0" w:name="_GoBack"/>
      <w:bookmarkEnd w:id="0"/>
    </w:p>
    <w:sectPr w:rsidR="00E16353" w:rsidRPr="00D16515" w:rsidSect="00DE4DF0">
      <w:pgSz w:w="11900" w:h="16840"/>
      <w:pgMar w:top="1440" w:right="1440" w:bottom="10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5F"/>
    <w:rsid w:val="00126ACC"/>
    <w:rsid w:val="002F5FA3"/>
    <w:rsid w:val="00337C6D"/>
    <w:rsid w:val="004A6109"/>
    <w:rsid w:val="00500800"/>
    <w:rsid w:val="0057695F"/>
    <w:rsid w:val="00627AF7"/>
    <w:rsid w:val="006705CE"/>
    <w:rsid w:val="00741D4B"/>
    <w:rsid w:val="007431C1"/>
    <w:rsid w:val="00820D39"/>
    <w:rsid w:val="008A07B7"/>
    <w:rsid w:val="008A2E25"/>
    <w:rsid w:val="00AD6AF2"/>
    <w:rsid w:val="00D16515"/>
    <w:rsid w:val="00D63AFC"/>
    <w:rsid w:val="00DE4DF0"/>
    <w:rsid w:val="00E16353"/>
    <w:rsid w:val="00EE61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8B95"/>
  <w15:chartTrackingRefBased/>
  <w15:docId w15:val="{DEAF7321-FDDB-404D-B830-6318BDE8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F0"/>
    <w:rPr>
      <w:rFonts w:ascii="Times New Roman" w:eastAsia="Times New Roman" w:hAnsi="Times New Roman" w:cs="Times New Roman"/>
      <w:szCs w:val="24"/>
      <w:lang w:val="en-US" w:bidi="ar-SA"/>
    </w:rPr>
  </w:style>
  <w:style w:type="paragraph" w:styleId="Heading1">
    <w:name w:val="heading 1"/>
    <w:basedOn w:val="Normal"/>
    <w:next w:val="Normal"/>
    <w:link w:val="Heading1Char"/>
    <w:uiPriority w:val="9"/>
    <w:qFormat/>
    <w:rsid w:val="00D16515"/>
    <w:pPr>
      <w:keepNext/>
      <w:keepLines/>
      <w:spacing w:before="240"/>
      <w:outlineLvl w:val="0"/>
    </w:pPr>
    <w:rPr>
      <w:rFonts w:asciiTheme="majorHAnsi" w:eastAsiaTheme="majorEastAsia" w:hAnsiTheme="majorHAnsi" w:cstheme="majorBidi"/>
      <w:color w:val="2F5496" w:themeColor="accent1" w:themeShade="BF"/>
      <w:sz w:val="32"/>
      <w:szCs w:val="29"/>
      <w:lang w:val="en-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695F"/>
    <w:pPr>
      <w:contextualSpacing/>
    </w:pPr>
    <w:rPr>
      <w:rFonts w:asciiTheme="majorHAnsi" w:eastAsiaTheme="majorEastAsia" w:hAnsiTheme="majorHAnsi" w:cstheme="majorBidi"/>
      <w:spacing w:val="-10"/>
      <w:kern w:val="28"/>
      <w:sz w:val="56"/>
      <w:szCs w:val="50"/>
      <w:lang w:val="en-IN" w:bidi="hi-IN"/>
    </w:rPr>
  </w:style>
  <w:style w:type="character" w:customStyle="1" w:styleId="TitleChar">
    <w:name w:val="Title Char"/>
    <w:basedOn w:val="DefaultParagraphFont"/>
    <w:link w:val="Title"/>
    <w:uiPriority w:val="10"/>
    <w:rsid w:val="0057695F"/>
    <w:rPr>
      <w:rFonts w:asciiTheme="majorHAnsi" w:eastAsiaTheme="majorEastAsia" w:hAnsiTheme="majorHAnsi" w:cstheme="majorBidi"/>
      <w:spacing w:val="-10"/>
      <w:kern w:val="28"/>
      <w:sz w:val="56"/>
      <w:szCs w:val="50"/>
    </w:rPr>
  </w:style>
  <w:style w:type="character" w:styleId="Hyperlink">
    <w:name w:val="Hyperlink"/>
    <w:basedOn w:val="DefaultParagraphFont"/>
    <w:uiPriority w:val="99"/>
    <w:unhideWhenUsed/>
    <w:rsid w:val="00EE6177"/>
    <w:rPr>
      <w:color w:val="0563C1" w:themeColor="hyperlink"/>
      <w:u w:val="single"/>
    </w:rPr>
  </w:style>
  <w:style w:type="character" w:styleId="UnresolvedMention">
    <w:name w:val="Unresolved Mention"/>
    <w:basedOn w:val="DefaultParagraphFont"/>
    <w:uiPriority w:val="99"/>
    <w:semiHidden/>
    <w:unhideWhenUsed/>
    <w:rsid w:val="00EE6177"/>
    <w:rPr>
      <w:color w:val="605E5C"/>
      <w:shd w:val="clear" w:color="auto" w:fill="E1DFDD"/>
    </w:rPr>
  </w:style>
  <w:style w:type="character" w:customStyle="1" w:styleId="Heading1Char">
    <w:name w:val="Heading 1 Char"/>
    <w:basedOn w:val="DefaultParagraphFont"/>
    <w:link w:val="Heading1"/>
    <w:uiPriority w:val="9"/>
    <w:rsid w:val="00D16515"/>
    <w:rPr>
      <w:rFonts w:asciiTheme="majorHAnsi" w:eastAsiaTheme="majorEastAsia" w:hAnsiTheme="majorHAnsi" w:cstheme="majorBidi"/>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5192">
      <w:bodyDiv w:val="1"/>
      <w:marLeft w:val="0"/>
      <w:marRight w:val="0"/>
      <w:marTop w:val="0"/>
      <w:marBottom w:val="0"/>
      <w:divBdr>
        <w:top w:val="none" w:sz="0" w:space="0" w:color="auto"/>
        <w:left w:val="none" w:sz="0" w:space="0" w:color="auto"/>
        <w:bottom w:val="none" w:sz="0" w:space="0" w:color="auto"/>
        <w:right w:val="none" w:sz="0" w:space="0" w:color="auto"/>
      </w:divBdr>
    </w:div>
    <w:div w:id="1108351014">
      <w:bodyDiv w:val="1"/>
      <w:marLeft w:val="0"/>
      <w:marRight w:val="0"/>
      <w:marTop w:val="0"/>
      <w:marBottom w:val="0"/>
      <w:divBdr>
        <w:top w:val="none" w:sz="0" w:space="0" w:color="auto"/>
        <w:left w:val="none" w:sz="0" w:space="0" w:color="auto"/>
        <w:bottom w:val="none" w:sz="0" w:space="0" w:color="auto"/>
        <w:right w:val="none" w:sz="0" w:space="0" w:color="auto"/>
      </w:divBdr>
    </w:div>
    <w:div w:id="1348946180">
      <w:bodyDiv w:val="1"/>
      <w:marLeft w:val="0"/>
      <w:marRight w:val="0"/>
      <w:marTop w:val="0"/>
      <w:marBottom w:val="0"/>
      <w:divBdr>
        <w:top w:val="none" w:sz="0" w:space="0" w:color="auto"/>
        <w:left w:val="none" w:sz="0" w:space="0" w:color="auto"/>
        <w:bottom w:val="none" w:sz="0" w:space="0" w:color="auto"/>
        <w:right w:val="none" w:sz="0" w:space="0" w:color="auto"/>
      </w:divBdr>
    </w:div>
    <w:div w:id="1543788661">
      <w:bodyDiv w:val="1"/>
      <w:marLeft w:val="0"/>
      <w:marRight w:val="0"/>
      <w:marTop w:val="0"/>
      <w:marBottom w:val="0"/>
      <w:divBdr>
        <w:top w:val="none" w:sz="0" w:space="0" w:color="auto"/>
        <w:left w:val="none" w:sz="0" w:space="0" w:color="auto"/>
        <w:bottom w:val="none" w:sz="0" w:space="0" w:color="auto"/>
        <w:right w:val="none" w:sz="0" w:space="0" w:color="auto"/>
      </w:divBdr>
      <w:divsChild>
        <w:div w:id="618996632">
          <w:marLeft w:val="0"/>
          <w:marRight w:val="0"/>
          <w:marTop w:val="0"/>
          <w:marBottom w:val="0"/>
          <w:divBdr>
            <w:top w:val="none" w:sz="0" w:space="0" w:color="auto"/>
            <w:left w:val="none" w:sz="0" w:space="0" w:color="auto"/>
            <w:bottom w:val="none" w:sz="0" w:space="0" w:color="auto"/>
            <w:right w:val="none" w:sz="0" w:space="0" w:color="auto"/>
          </w:divBdr>
        </w:div>
        <w:div w:id="1303659934">
          <w:marLeft w:val="0"/>
          <w:marRight w:val="0"/>
          <w:marTop w:val="0"/>
          <w:marBottom w:val="0"/>
          <w:divBdr>
            <w:top w:val="none" w:sz="0" w:space="0" w:color="auto"/>
            <w:left w:val="none" w:sz="0" w:space="0" w:color="auto"/>
            <w:bottom w:val="none" w:sz="0" w:space="0" w:color="auto"/>
            <w:right w:val="none" w:sz="0" w:space="0" w:color="auto"/>
          </w:divBdr>
          <w:divsChild>
            <w:div w:id="363097811">
              <w:marLeft w:val="0"/>
              <w:marRight w:val="0"/>
              <w:marTop w:val="0"/>
              <w:marBottom w:val="0"/>
              <w:divBdr>
                <w:top w:val="none" w:sz="0" w:space="0" w:color="auto"/>
                <w:left w:val="none" w:sz="0" w:space="0" w:color="auto"/>
                <w:bottom w:val="none" w:sz="0" w:space="0" w:color="auto"/>
                <w:right w:val="none" w:sz="0" w:space="0" w:color="auto"/>
              </w:divBdr>
              <w:divsChild>
                <w:div w:id="4566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7749">
      <w:bodyDiv w:val="1"/>
      <w:marLeft w:val="0"/>
      <w:marRight w:val="0"/>
      <w:marTop w:val="0"/>
      <w:marBottom w:val="0"/>
      <w:divBdr>
        <w:top w:val="none" w:sz="0" w:space="0" w:color="auto"/>
        <w:left w:val="none" w:sz="0" w:space="0" w:color="auto"/>
        <w:bottom w:val="none" w:sz="0" w:space="0" w:color="auto"/>
        <w:right w:val="none" w:sz="0" w:space="0" w:color="auto"/>
      </w:divBdr>
    </w:div>
    <w:div w:id="1685669686">
      <w:bodyDiv w:val="1"/>
      <w:marLeft w:val="0"/>
      <w:marRight w:val="0"/>
      <w:marTop w:val="0"/>
      <w:marBottom w:val="0"/>
      <w:divBdr>
        <w:top w:val="none" w:sz="0" w:space="0" w:color="auto"/>
        <w:left w:val="none" w:sz="0" w:space="0" w:color="auto"/>
        <w:bottom w:val="none" w:sz="0" w:space="0" w:color="auto"/>
        <w:right w:val="none" w:sz="0" w:space="0" w:color="auto"/>
      </w:divBdr>
    </w:div>
    <w:div w:id="1740011186">
      <w:bodyDiv w:val="1"/>
      <w:marLeft w:val="0"/>
      <w:marRight w:val="0"/>
      <w:marTop w:val="0"/>
      <w:marBottom w:val="0"/>
      <w:divBdr>
        <w:top w:val="none" w:sz="0" w:space="0" w:color="auto"/>
        <w:left w:val="none" w:sz="0" w:space="0" w:color="auto"/>
        <w:bottom w:val="none" w:sz="0" w:space="0" w:color="auto"/>
        <w:right w:val="none" w:sz="0" w:space="0" w:color="auto"/>
      </w:divBdr>
    </w:div>
    <w:div w:id="1921717252">
      <w:bodyDiv w:val="1"/>
      <w:marLeft w:val="0"/>
      <w:marRight w:val="0"/>
      <w:marTop w:val="0"/>
      <w:marBottom w:val="0"/>
      <w:divBdr>
        <w:top w:val="none" w:sz="0" w:space="0" w:color="auto"/>
        <w:left w:val="none" w:sz="0" w:space="0" w:color="auto"/>
        <w:bottom w:val="none" w:sz="0" w:space="0" w:color="auto"/>
        <w:right w:val="none" w:sz="0" w:space="0" w:color="auto"/>
      </w:divBdr>
    </w:div>
    <w:div w:id="19849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po.int/marrakesh_treaty/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org/TR/WCAG21/" TargetMode="External"/><Relationship Id="rId5" Type="http://schemas.openxmlformats.org/officeDocument/2006/relationships/hyperlink" Target="https://zoom.us/webinar/register/WN_DnjMa_vZSnSvJHwvhvKVO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 Salelkar</dc:creator>
  <cp:keywords/>
  <dc:description/>
  <cp:lastModifiedBy>Tchaurea Fleury</cp:lastModifiedBy>
  <cp:revision>10</cp:revision>
  <dcterms:created xsi:type="dcterms:W3CDTF">2020-11-24T14:40:00Z</dcterms:created>
  <dcterms:modified xsi:type="dcterms:W3CDTF">2020-11-24T22:45:00Z</dcterms:modified>
</cp:coreProperties>
</file>