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CC8C" w14:textId="71E4DD37" w:rsidR="00457C1E" w:rsidRDefault="00457C1E">
      <w:pPr>
        <w:pStyle w:val="Heading3"/>
        <w:keepNext w:val="0"/>
        <w:keepLines w:val="0"/>
        <w:spacing w:before="280"/>
        <w:jc w:val="center"/>
        <w:rPr>
          <w:b/>
          <w:color w:val="000000"/>
          <w:sz w:val="32"/>
          <w:szCs w:val="32"/>
        </w:rPr>
      </w:pPr>
      <w:bookmarkStart w:id="0" w:name="_2kk9t2cvzw4p" w:colFirst="0" w:colLast="0"/>
      <w:bookmarkEnd w:id="0"/>
      <w:r>
        <w:rPr>
          <w:b/>
          <w:noProof/>
          <w:color w:val="000000"/>
          <w:sz w:val="32"/>
          <w:szCs w:val="32"/>
        </w:rPr>
        <w:drawing>
          <wp:inline distT="114300" distB="114300" distL="114300" distR="114300" wp14:anchorId="74077652" wp14:editId="68BF5557">
            <wp:extent cx="5943600" cy="1104265"/>
            <wp:effectExtent l="0" t="0" r="0" b="635"/>
            <wp:docPr id="2" name="image1.jpg" descr="2021 M-Enabling Summit virtual leadership briefing logo in text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2021 M-Enabling Summit virtual leadership briefing logo in text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4"/>
                    <a:srcRect l="5680" t="6928" r="5440" b="592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B38390" w14:textId="209F21D9" w:rsidR="00B774E8" w:rsidRPr="00457C1E" w:rsidRDefault="00457C1E" w:rsidP="00457C1E">
      <w:pPr>
        <w:pStyle w:val="Heading3"/>
        <w:keepNext w:val="0"/>
        <w:keepLines w:val="0"/>
        <w:spacing w:before="280"/>
        <w:jc w:val="center"/>
        <w:rPr>
          <w:rFonts w:ascii="Segoe UI" w:hAnsi="Segoe UI" w:cs="Segoe UI"/>
          <w:bCs/>
          <w:sz w:val="32"/>
          <w:szCs w:val="32"/>
        </w:rPr>
      </w:pPr>
      <w:r w:rsidRPr="00457C1E">
        <w:rPr>
          <w:rFonts w:ascii="Segoe UI" w:hAnsi="Segoe UI" w:cs="Segoe UI"/>
          <w:bCs/>
          <w:color w:val="000000"/>
          <w:sz w:val="32"/>
          <w:szCs w:val="32"/>
        </w:rPr>
        <w:t>MARCIA LYNER-CLEOPHAS, Ph.D.</w:t>
      </w:r>
      <w:bookmarkStart w:id="1" w:name="_yj88ko8wsvq" w:colFirst="0" w:colLast="0"/>
      <w:bookmarkEnd w:id="1"/>
    </w:p>
    <w:p w14:paraId="70CB0C91" w14:textId="77777777" w:rsidR="00B774E8" w:rsidRPr="00457C1E" w:rsidRDefault="00457C1E">
      <w:pPr>
        <w:pStyle w:val="Heading3"/>
        <w:keepNext w:val="0"/>
        <w:keepLines w:val="0"/>
        <w:spacing w:before="0" w:after="0" w:line="240" w:lineRule="auto"/>
        <w:jc w:val="center"/>
        <w:rPr>
          <w:rFonts w:ascii="Segoe UI" w:hAnsi="Segoe UI" w:cs="Segoe UI"/>
          <w:bCs/>
          <w:color w:val="000000"/>
          <w:highlight w:val="white"/>
        </w:rPr>
      </w:pPr>
      <w:bookmarkStart w:id="2" w:name="_g31aqesm9his" w:colFirst="0" w:colLast="0"/>
      <w:bookmarkEnd w:id="2"/>
      <w:r w:rsidRPr="00457C1E">
        <w:rPr>
          <w:rFonts w:ascii="Segoe UI" w:hAnsi="Segoe UI" w:cs="Segoe UI"/>
          <w:bCs/>
          <w:color w:val="000000"/>
          <w:highlight w:val="white"/>
        </w:rPr>
        <w:t xml:space="preserve">HEAD OF THE DISABILITY UNIT, </w:t>
      </w:r>
    </w:p>
    <w:p w14:paraId="38AE0E0A" w14:textId="77777777" w:rsidR="00B774E8" w:rsidRPr="00457C1E" w:rsidRDefault="00457C1E">
      <w:pPr>
        <w:pStyle w:val="Heading3"/>
        <w:keepNext w:val="0"/>
        <w:keepLines w:val="0"/>
        <w:spacing w:before="0" w:after="0" w:line="240" w:lineRule="auto"/>
        <w:jc w:val="center"/>
        <w:rPr>
          <w:rFonts w:ascii="Segoe UI" w:hAnsi="Segoe UI" w:cs="Segoe UI"/>
          <w:bCs/>
          <w:color w:val="000000"/>
        </w:rPr>
      </w:pPr>
      <w:bookmarkStart w:id="3" w:name="_fqfwgqe8t5ys" w:colFirst="0" w:colLast="0"/>
      <w:bookmarkEnd w:id="3"/>
      <w:r w:rsidRPr="00457C1E">
        <w:rPr>
          <w:rFonts w:ascii="Segoe UI" w:hAnsi="Segoe UI" w:cs="Segoe UI"/>
          <w:bCs/>
          <w:color w:val="000000"/>
          <w:highlight w:val="white"/>
        </w:rPr>
        <w:t>STELLENBOSCH UNIVERSITY, WESTERN CAPE</w:t>
      </w:r>
    </w:p>
    <w:p w14:paraId="085D56C0" w14:textId="77777777" w:rsidR="00B774E8" w:rsidRDefault="00B774E8"/>
    <w:p w14:paraId="7FD5B14E" w14:textId="77777777" w:rsidR="00B774E8" w:rsidRDefault="00B774E8"/>
    <w:p w14:paraId="43FFE7F6" w14:textId="77777777" w:rsidR="00B774E8" w:rsidRDefault="00457C1E">
      <w:pPr>
        <w:rPr>
          <w:rFonts w:ascii="Cambria" w:eastAsia="Cambria" w:hAnsi="Cambria" w:cs="Cambria"/>
          <w:sz w:val="20"/>
          <w:szCs w:val="20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559FC607" wp14:editId="7D668F64">
            <wp:extent cx="1309816" cy="1441621"/>
            <wp:effectExtent l="0" t="0" r="0" b="0"/>
            <wp:docPr id="1" name="image1.png" descr="Headshot of a female with short hair smiling for the camer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eadshot of a female with short hair smiling for the camera."/>
                    <pic:cNvPicPr preferRelativeResize="0"/>
                  </pic:nvPicPr>
                  <pic:blipFill>
                    <a:blip r:embed="rId5"/>
                    <a:srcRect b="26737"/>
                    <a:stretch>
                      <a:fillRect/>
                    </a:stretch>
                  </pic:blipFill>
                  <pic:spPr>
                    <a:xfrm>
                      <a:off x="0" y="0"/>
                      <a:ext cx="1326450" cy="1459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33F97" w14:textId="77777777" w:rsidR="00B774E8" w:rsidRDefault="00B774E8">
      <w:pPr>
        <w:spacing w:line="360" w:lineRule="auto"/>
        <w:rPr>
          <w:sz w:val="28"/>
          <w:szCs w:val="28"/>
        </w:rPr>
      </w:pPr>
    </w:p>
    <w:p w14:paraId="516B2ECA" w14:textId="77777777" w:rsidR="00B774E8" w:rsidRPr="00457C1E" w:rsidRDefault="00457C1E">
      <w:pPr>
        <w:shd w:val="clear" w:color="auto" w:fill="FFFFFF"/>
        <w:spacing w:line="360" w:lineRule="auto"/>
        <w:ind w:right="40"/>
        <w:rPr>
          <w:rFonts w:ascii="Segoe UI" w:hAnsi="Segoe UI" w:cs="Segoe UI"/>
          <w:color w:val="000000" w:themeColor="text1"/>
        </w:rPr>
      </w:pPr>
      <w:r>
        <w:rPr>
          <w:sz w:val="28"/>
          <w:szCs w:val="28"/>
        </w:rPr>
        <w:t xml:space="preserve">                </w:t>
      </w:r>
      <w:r w:rsidRPr="00457C1E">
        <w:rPr>
          <w:rFonts w:ascii="Segoe UI" w:hAnsi="Segoe UI" w:cs="Segoe UI"/>
          <w:color w:val="000000" w:themeColor="text1"/>
          <w:highlight w:val="white"/>
        </w:rPr>
        <w:t xml:space="preserve">Dr Marcia </w:t>
      </w:r>
      <w:proofErr w:type="spellStart"/>
      <w:r w:rsidRPr="00457C1E">
        <w:rPr>
          <w:rFonts w:ascii="Segoe UI" w:hAnsi="Segoe UI" w:cs="Segoe UI"/>
          <w:color w:val="000000" w:themeColor="text1"/>
          <w:highlight w:val="white"/>
        </w:rPr>
        <w:t>Lyner</w:t>
      </w:r>
      <w:proofErr w:type="spellEnd"/>
      <w:r w:rsidRPr="00457C1E">
        <w:rPr>
          <w:rFonts w:ascii="Segoe UI" w:hAnsi="Segoe UI" w:cs="Segoe UI"/>
          <w:color w:val="000000" w:themeColor="text1"/>
          <w:highlight w:val="white"/>
        </w:rPr>
        <w:t xml:space="preserve">-Cleophas is an educational psychologist and manages the Disability Unit at Stellenbosch University, Western Cape, South Africa. She works in higher education as a reflective practitioner in the field of disability inclusion, and previously </w:t>
      </w:r>
      <w:r w:rsidRPr="00457C1E">
        <w:rPr>
          <w:rFonts w:ascii="Segoe UI" w:hAnsi="Segoe UI" w:cs="Segoe UI"/>
          <w:color w:val="000000" w:themeColor="text1"/>
          <w:highlight w:val="white"/>
        </w:rPr>
        <w:t xml:space="preserve">worked at the </w:t>
      </w:r>
      <w:proofErr w:type="spellStart"/>
      <w:r w:rsidRPr="00457C1E">
        <w:rPr>
          <w:rFonts w:ascii="Segoe UI" w:hAnsi="Segoe UI" w:cs="Segoe UI"/>
          <w:color w:val="000000" w:themeColor="text1"/>
          <w:highlight w:val="white"/>
        </w:rPr>
        <w:t>Noluthando</w:t>
      </w:r>
      <w:proofErr w:type="spellEnd"/>
      <w:r w:rsidRPr="00457C1E">
        <w:rPr>
          <w:rFonts w:ascii="Segoe UI" w:hAnsi="Segoe UI" w:cs="Segoe UI"/>
          <w:color w:val="000000" w:themeColor="text1"/>
          <w:highlight w:val="white"/>
        </w:rPr>
        <w:t xml:space="preserve"> School for Deaf learners and in a high school.  She is an active member of the Higher and Further Education Disability Services Association (HEDSA) and publishes about disability inclusion and finding creative ways to leave no pers</w:t>
      </w:r>
      <w:r w:rsidRPr="00457C1E">
        <w:rPr>
          <w:rFonts w:ascii="Segoe UI" w:hAnsi="Segoe UI" w:cs="Segoe UI"/>
          <w:color w:val="000000" w:themeColor="text1"/>
          <w:highlight w:val="white"/>
        </w:rPr>
        <w:t xml:space="preserve">on behind, including students with disabilities. </w:t>
      </w:r>
      <w:r w:rsidRPr="00457C1E">
        <w:rPr>
          <w:rFonts w:ascii="Segoe UI" w:hAnsi="Segoe UI" w:cs="Segoe UI"/>
          <w:color w:val="000000" w:themeColor="text1"/>
        </w:rPr>
        <w:t xml:space="preserve"> </w:t>
      </w:r>
    </w:p>
    <w:p w14:paraId="17EED84C" w14:textId="77777777" w:rsidR="00B774E8" w:rsidRPr="00457C1E" w:rsidRDefault="00457C1E">
      <w:pPr>
        <w:shd w:val="clear" w:color="auto" w:fill="FFFFFF"/>
        <w:spacing w:line="360" w:lineRule="auto"/>
        <w:ind w:right="40"/>
        <w:rPr>
          <w:rFonts w:ascii="Segoe UI" w:eastAsia="Calibri" w:hAnsi="Segoe UI" w:cs="Segoe UI"/>
          <w:color w:val="000000" w:themeColor="text1"/>
        </w:rPr>
      </w:pPr>
      <w:r w:rsidRPr="00457C1E">
        <w:rPr>
          <w:rFonts w:ascii="Segoe UI" w:eastAsia="Calibri" w:hAnsi="Segoe UI" w:cs="Segoe UI"/>
          <w:color w:val="000000" w:themeColor="text1"/>
        </w:rPr>
        <w:t xml:space="preserve"> </w:t>
      </w:r>
    </w:p>
    <w:p w14:paraId="40EC9814" w14:textId="77777777" w:rsidR="00B774E8" w:rsidRPr="00457C1E" w:rsidRDefault="00B774E8">
      <w:pPr>
        <w:shd w:val="clear" w:color="auto" w:fill="FFFFFF"/>
        <w:spacing w:line="360" w:lineRule="auto"/>
        <w:ind w:right="40"/>
        <w:rPr>
          <w:rFonts w:ascii="Segoe UI" w:hAnsi="Segoe UI" w:cs="Segoe UI"/>
          <w:color w:val="000000" w:themeColor="text1"/>
        </w:rPr>
      </w:pPr>
    </w:p>
    <w:p w14:paraId="4F930125" w14:textId="77777777" w:rsidR="00B774E8" w:rsidRPr="00457C1E" w:rsidRDefault="00B774E8">
      <w:pPr>
        <w:rPr>
          <w:rFonts w:ascii="Segoe UI" w:hAnsi="Segoe UI" w:cs="Segoe UI"/>
          <w:color w:val="000000" w:themeColor="text1"/>
        </w:rPr>
      </w:pPr>
    </w:p>
    <w:sectPr w:rsidR="00B774E8" w:rsidRPr="00457C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E8"/>
    <w:rsid w:val="00457C1E"/>
    <w:rsid w:val="00B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F137"/>
  <w15:docId w15:val="{D8DE0815-C006-5D4F-8DFA-1464498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Udita Singh</cp:lastModifiedBy>
  <cp:revision>2</cp:revision>
  <dcterms:created xsi:type="dcterms:W3CDTF">2021-06-18T17:44:00Z</dcterms:created>
  <dcterms:modified xsi:type="dcterms:W3CDTF">2021-06-18T17:46:00Z</dcterms:modified>
</cp:coreProperties>
</file>