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E2E9" w14:textId="77777777" w:rsidR="00C332CA" w:rsidRDefault="002F064E">
      <w:pPr>
        <w:pStyle w:val="Heading3"/>
        <w:keepNext w:val="0"/>
        <w:keepLines w:val="0"/>
        <w:spacing w:before="280"/>
        <w:jc w:val="center"/>
        <w:rPr>
          <w:b/>
          <w:color w:val="000000"/>
          <w:sz w:val="32"/>
          <w:szCs w:val="32"/>
        </w:rPr>
      </w:pPr>
      <w:bookmarkStart w:id="0" w:name="_59q0xzdr9zh1" w:colFirst="0" w:colLast="0"/>
      <w:bookmarkEnd w:id="0"/>
      <w:r>
        <w:rPr>
          <w:b/>
          <w:noProof/>
          <w:color w:val="000000"/>
          <w:sz w:val="32"/>
          <w:szCs w:val="32"/>
        </w:rPr>
        <w:drawing>
          <wp:inline distT="114300" distB="114300" distL="114300" distR="114300" wp14:anchorId="691FC74E" wp14:editId="4246983F">
            <wp:extent cx="5943600" cy="1104900"/>
            <wp:effectExtent l="0" t="0" r="0" b="0"/>
            <wp:docPr id="1" name="image1.jpg" descr="2021 M-Enabling Summit virtual leadership briefing logo in text &#10;"/>
            <wp:cNvGraphicFramePr/>
            <a:graphic xmlns:a="http://schemas.openxmlformats.org/drawingml/2006/main">
              <a:graphicData uri="http://schemas.openxmlformats.org/drawingml/2006/picture">
                <pic:pic xmlns:pic="http://schemas.openxmlformats.org/drawingml/2006/picture">
                  <pic:nvPicPr>
                    <pic:cNvPr id="1" name="image1.jpg" descr="2021 M-Enabling Summit virtual leadership briefing logo in text &#10;"/>
                    <pic:cNvPicPr preferRelativeResize="0"/>
                  </pic:nvPicPr>
                  <pic:blipFill>
                    <a:blip r:embed="rId4"/>
                    <a:srcRect l="5680" t="6928" r="5440" b="59280"/>
                    <a:stretch>
                      <a:fillRect/>
                    </a:stretch>
                  </pic:blipFill>
                  <pic:spPr>
                    <a:xfrm>
                      <a:off x="0" y="0"/>
                      <a:ext cx="5943600" cy="1104900"/>
                    </a:xfrm>
                    <a:prstGeom prst="rect">
                      <a:avLst/>
                    </a:prstGeom>
                    <a:ln/>
                  </pic:spPr>
                </pic:pic>
              </a:graphicData>
            </a:graphic>
          </wp:inline>
        </w:drawing>
      </w:r>
    </w:p>
    <w:p w14:paraId="7DA7CE98" w14:textId="77777777" w:rsidR="00C332CA" w:rsidRPr="0055731C" w:rsidRDefault="002F064E">
      <w:pPr>
        <w:pStyle w:val="Heading3"/>
        <w:keepNext w:val="0"/>
        <w:keepLines w:val="0"/>
        <w:spacing w:before="280"/>
        <w:jc w:val="center"/>
        <w:rPr>
          <w:rFonts w:ascii="Segoe UI" w:hAnsi="Segoe UI" w:cs="Segoe UI"/>
          <w:bCs/>
          <w:color w:val="000000"/>
          <w:sz w:val="32"/>
          <w:szCs w:val="32"/>
        </w:rPr>
      </w:pPr>
      <w:bookmarkStart w:id="1" w:name="_yabwhv2muc8q" w:colFirst="0" w:colLast="0"/>
      <w:bookmarkEnd w:id="1"/>
      <w:r w:rsidRPr="0055731C">
        <w:rPr>
          <w:rFonts w:ascii="Segoe UI" w:hAnsi="Segoe UI" w:cs="Segoe UI"/>
          <w:bCs/>
          <w:color w:val="000000"/>
          <w:sz w:val="32"/>
          <w:szCs w:val="32"/>
        </w:rPr>
        <w:t>RADEK PAVLICEK</w:t>
      </w:r>
    </w:p>
    <w:p w14:paraId="29ADA823" w14:textId="77777777" w:rsidR="00C332CA" w:rsidRPr="0055731C" w:rsidRDefault="002F064E">
      <w:pPr>
        <w:pStyle w:val="Heading3"/>
        <w:keepNext w:val="0"/>
        <w:keepLines w:val="0"/>
        <w:spacing w:before="0" w:after="0" w:line="240" w:lineRule="auto"/>
        <w:jc w:val="center"/>
        <w:rPr>
          <w:rFonts w:ascii="Segoe UI" w:hAnsi="Segoe UI" w:cs="Segoe UI"/>
          <w:bCs/>
        </w:rPr>
      </w:pPr>
      <w:r w:rsidRPr="0055731C">
        <w:rPr>
          <w:rFonts w:ascii="Segoe UI" w:hAnsi="Segoe UI" w:cs="Segoe UI"/>
          <w:bCs/>
          <w:color w:val="000000"/>
        </w:rPr>
        <w:t xml:space="preserve">SENIOR ACCESSIBILITY SPECIALIST, TEIRESIAS: SUPPORT CENTRE FOR STUDENTS WITH SPECIAL NEEDS, MASARYK UNIVERSITY </w:t>
      </w:r>
    </w:p>
    <w:p w14:paraId="06181791" w14:textId="77777777" w:rsidR="00C332CA" w:rsidRDefault="00C332CA">
      <w:pPr>
        <w:pStyle w:val="Heading3"/>
        <w:keepNext w:val="0"/>
        <w:keepLines w:val="0"/>
        <w:spacing w:before="280"/>
        <w:jc w:val="center"/>
        <w:rPr>
          <w:b/>
          <w:color w:val="000000"/>
          <w:sz w:val="26"/>
          <w:szCs w:val="26"/>
        </w:rPr>
      </w:pPr>
      <w:bookmarkStart w:id="2" w:name="_2kk9t2cvzw4p" w:colFirst="0" w:colLast="0"/>
      <w:bookmarkEnd w:id="2"/>
    </w:p>
    <w:p w14:paraId="654CC8C6" w14:textId="77777777" w:rsidR="00C332CA" w:rsidRDefault="002F064E">
      <w:pPr>
        <w:rPr>
          <w:rFonts w:ascii="Cambria" w:eastAsia="Cambria" w:hAnsi="Cambria" w:cs="Cambria"/>
          <w:sz w:val="20"/>
          <w:szCs w:val="20"/>
        </w:rPr>
      </w:pPr>
      <w:r>
        <w:rPr>
          <w:b/>
          <w:noProof/>
          <w:sz w:val="32"/>
          <w:szCs w:val="32"/>
        </w:rPr>
        <w:drawing>
          <wp:inline distT="114300" distB="114300" distL="114300" distR="114300" wp14:anchorId="1479C16E" wp14:editId="1DFE5DFA">
            <wp:extent cx="1609469" cy="1609469"/>
            <wp:effectExtent l="0" t="0" r="0" b="0"/>
            <wp:docPr id="2" name="image2.png" descr="Headshot of a male with spectacles"/>
            <wp:cNvGraphicFramePr/>
            <a:graphic xmlns:a="http://schemas.openxmlformats.org/drawingml/2006/main">
              <a:graphicData uri="http://schemas.openxmlformats.org/drawingml/2006/picture">
                <pic:pic xmlns:pic="http://schemas.openxmlformats.org/drawingml/2006/picture">
                  <pic:nvPicPr>
                    <pic:cNvPr id="0" name="image2.png" descr="Headshot of a male with spectacles"/>
                    <pic:cNvPicPr preferRelativeResize="0"/>
                  </pic:nvPicPr>
                  <pic:blipFill>
                    <a:blip r:embed="rId5"/>
                    <a:srcRect/>
                    <a:stretch>
                      <a:fillRect/>
                    </a:stretch>
                  </pic:blipFill>
                  <pic:spPr>
                    <a:xfrm>
                      <a:off x="0" y="0"/>
                      <a:ext cx="1609469" cy="1609469"/>
                    </a:xfrm>
                    <a:prstGeom prst="rect">
                      <a:avLst/>
                    </a:prstGeom>
                    <a:ln/>
                  </pic:spPr>
                </pic:pic>
              </a:graphicData>
            </a:graphic>
          </wp:inline>
        </w:drawing>
      </w:r>
    </w:p>
    <w:p w14:paraId="4DBF4F7C" w14:textId="77777777" w:rsidR="00C332CA" w:rsidRDefault="00C332CA">
      <w:pPr>
        <w:rPr>
          <w:rFonts w:ascii="Cambria" w:eastAsia="Cambria" w:hAnsi="Cambria" w:cs="Cambria"/>
          <w:sz w:val="20"/>
          <w:szCs w:val="20"/>
        </w:rPr>
      </w:pPr>
    </w:p>
    <w:p w14:paraId="3F59360B" w14:textId="77777777" w:rsidR="00C332CA" w:rsidRDefault="00C332CA">
      <w:pPr>
        <w:rPr>
          <w:rFonts w:ascii="Cambria" w:eastAsia="Cambria" w:hAnsi="Cambria" w:cs="Cambria"/>
          <w:sz w:val="20"/>
          <w:szCs w:val="20"/>
        </w:rPr>
      </w:pPr>
    </w:p>
    <w:p w14:paraId="5C7B1059" w14:textId="1A55AED2" w:rsidR="00C332CA" w:rsidRPr="0055731C" w:rsidRDefault="002F064E">
      <w:pPr>
        <w:shd w:val="clear" w:color="auto" w:fill="FFFFFF"/>
        <w:spacing w:line="360" w:lineRule="auto"/>
        <w:ind w:right="40"/>
        <w:rPr>
          <w:rFonts w:ascii="Segoe UI" w:hAnsi="Segoe UI" w:cs="Segoe UI"/>
        </w:rPr>
      </w:pPr>
      <w:r>
        <w:rPr>
          <w:sz w:val="28"/>
          <w:szCs w:val="28"/>
        </w:rPr>
        <w:t xml:space="preserve">            </w:t>
      </w:r>
      <w:r w:rsidRPr="0055731C">
        <w:rPr>
          <w:rFonts w:ascii="Segoe UI" w:hAnsi="Segoe UI" w:cs="Segoe UI"/>
        </w:rPr>
        <w:t>Radek is an accessibility and assistive technology expert with more than 20 years of experience. He has been working at the Teiresias Centre of Masaryk University (Brno, Czechia) since 2012 as a senior accessibility specialist, project coordinator, and eve</w:t>
      </w:r>
      <w:r w:rsidRPr="0055731C">
        <w:rPr>
          <w:rFonts w:ascii="Segoe UI" w:hAnsi="Segoe UI" w:cs="Segoe UI"/>
        </w:rPr>
        <w:t xml:space="preserve">nt manager. </w:t>
      </w:r>
    </w:p>
    <w:p w14:paraId="782F03B1" w14:textId="27998205" w:rsidR="00C332CA" w:rsidRPr="0055731C" w:rsidRDefault="002F064E">
      <w:pPr>
        <w:shd w:val="clear" w:color="auto" w:fill="FFFFFF"/>
        <w:spacing w:line="360" w:lineRule="auto"/>
        <w:ind w:right="40"/>
        <w:rPr>
          <w:rFonts w:ascii="Segoe UI" w:hAnsi="Segoe UI" w:cs="Segoe UI"/>
        </w:rPr>
      </w:pPr>
      <w:r w:rsidRPr="0055731C">
        <w:rPr>
          <w:rFonts w:ascii="Segoe UI" w:hAnsi="Segoe UI" w:cs="Segoe UI"/>
        </w:rPr>
        <w:t xml:space="preserve">               Radek has been engaged in many projects (both national and international) related to accessibility and assistive technologies (especially for people with visual impairments). Radek regularly shares the outcomes of his activities</w:t>
      </w:r>
      <w:r w:rsidRPr="0055731C">
        <w:rPr>
          <w:rFonts w:ascii="Segoe UI" w:hAnsi="Segoe UI" w:cs="Segoe UI"/>
        </w:rPr>
        <w:t xml:space="preserve"> by presenting his conference papers and participating in professional forums, leading workshops, giving lectures, etc. He is also engaged in (co-)organizing conferences, workshops, and other events focused on accessibility and assistive technologies (</w:t>
      </w:r>
      <w:r w:rsidR="0055731C" w:rsidRPr="0055731C">
        <w:rPr>
          <w:rFonts w:ascii="Segoe UI" w:hAnsi="Segoe UI" w:cs="Segoe UI"/>
        </w:rPr>
        <w:t>e.g.,</w:t>
      </w:r>
      <w:r w:rsidRPr="0055731C">
        <w:rPr>
          <w:rFonts w:ascii="Segoe UI" w:hAnsi="Segoe UI" w:cs="Segoe UI"/>
        </w:rPr>
        <w:t xml:space="preserve"> INSPO, Agora, ICC, ICCHP).  </w:t>
      </w:r>
    </w:p>
    <w:p w14:paraId="3EAD8394" w14:textId="642063A3" w:rsidR="00C332CA" w:rsidRPr="0055731C" w:rsidRDefault="002F064E">
      <w:pPr>
        <w:shd w:val="clear" w:color="auto" w:fill="FFFFFF"/>
        <w:spacing w:line="360" w:lineRule="auto"/>
        <w:ind w:right="40"/>
        <w:rPr>
          <w:rFonts w:ascii="Segoe UI" w:hAnsi="Segoe UI" w:cs="Segoe UI"/>
        </w:rPr>
      </w:pPr>
      <w:r w:rsidRPr="0055731C">
        <w:rPr>
          <w:rFonts w:ascii="Segoe UI" w:hAnsi="Segoe UI" w:cs="Segoe UI"/>
        </w:rPr>
        <w:t xml:space="preserve">               </w:t>
      </w:r>
      <w:r w:rsidR="0055731C">
        <w:rPr>
          <w:rFonts w:ascii="Segoe UI" w:hAnsi="Segoe UI" w:cs="Segoe UI"/>
        </w:rPr>
        <w:t xml:space="preserve"> </w:t>
      </w:r>
      <w:r w:rsidRPr="0055731C">
        <w:rPr>
          <w:rFonts w:ascii="Segoe UI" w:hAnsi="Segoe UI" w:cs="Segoe UI"/>
        </w:rPr>
        <w:t>In 2015, he co-founded Agora - a conference aimed at the topic of ICT usage by visually impaired users. Despite its relatively young age, Agora has already built up an excellent reputation among visually impaire</w:t>
      </w:r>
      <w:r w:rsidRPr="0055731C">
        <w:rPr>
          <w:rFonts w:ascii="Segoe UI" w:hAnsi="Segoe UI" w:cs="Segoe UI"/>
        </w:rPr>
        <w:t xml:space="preserve">d users of ICT both in the Czech Republic and Slovakia. Due </w:t>
      </w:r>
      <w:r w:rsidRPr="0055731C">
        <w:rPr>
          <w:rFonts w:ascii="Segoe UI" w:hAnsi="Segoe UI" w:cs="Segoe UI"/>
        </w:rPr>
        <w:lastRenderedPageBreak/>
        <w:t>to its emphasis on practice, Agora is the perfect place where its participants can learn, in an accessible environment, about how ICT can aid them in overcoming the barriers in their studies or ca</w:t>
      </w:r>
      <w:r w:rsidRPr="0055731C">
        <w:rPr>
          <w:rFonts w:ascii="Segoe UI" w:hAnsi="Segoe UI" w:cs="Segoe UI"/>
        </w:rPr>
        <w:t xml:space="preserve">reer as well as in everyday life. </w:t>
      </w:r>
    </w:p>
    <w:p w14:paraId="219D9C5C" w14:textId="77777777" w:rsidR="00C332CA" w:rsidRPr="0055731C" w:rsidRDefault="002F064E">
      <w:pPr>
        <w:shd w:val="clear" w:color="auto" w:fill="FFFFFF"/>
        <w:spacing w:line="360" w:lineRule="auto"/>
        <w:ind w:right="40"/>
        <w:rPr>
          <w:rFonts w:ascii="Segoe UI" w:hAnsi="Segoe UI" w:cs="Segoe UI"/>
        </w:rPr>
      </w:pPr>
      <w:r w:rsidRPr="0055731C">
        <w:rPr>
          <w:rFonts w:ascii="Segoe UI" w:hAnsi="Segoe UI" w:cs="Segoe UI"/>
        </w:rPr>
        <w:t xml:space="preserve">            Radek also runs a blog called Poslepu.cz which has accumulated a lot of deeply insightful articles on accessibility advocacy since 2007 and is being updated regularly, and </w:t>
      </w:r>
      <w:proofErr w:type="spellStart"/>
      <w:r w:rsidRPr="0055731C">
        <w:rPr>
          <w:rFonts w:ascii="Segoe UI" w:hAnsi="Segoe UI" w:cs="Segoe UI"/>
        </w:rPr>
        <w:t>Pélion</w:t>
      </w:r>
      <w:proofErr w:type="spellEnd"/>
      <w:r w:rsidRPr="0055731C">
        <w:rPr>
          <w:rFonts w:ascii="Segoe UI" w:hAnsi="Segoe UI" w:cs="Segoe UI"/>
        </w:rPr>
        <w:t>, a website providing useful an</w:t>
      </w:r>
      <w:r w:rsidRPr="0055731C">
        <w:rPr>
          <w:rFonts w:ascii="Segoe UI" w:hAnsi="Segoe UI" w:cs="Segoe UI"/>
        </w:rPr>
        <w:t xml:space="preserve">d helpful tips and information on the practical usage of assistive software and hardware for users with visual impairments. </w:t>
      </w:r>
    </w:p>
    <w:p w14:paraId="368435DC" w14:textId="77777777" w:rsidR="00C332CA" w:rsidRPr="0055731C" w:rsidRDefault="002F064E">
      <w:pPr>
        <w:shd w:val="clear" w:color="auto" w:fill="FFFFFF"/>
        <w:spacing w:line="360" w:lineRule="auto"/>
        <w:ind w:right="40"/>
        <w:rPr>
          <w:rFonts w:ascii="Segoe UI" w:hAnsi="Segoe UI" w:cs="Segoe UI"/>
        </w:rPr>
      </w:pPr>
      <w:r w:rsidRPr="0055731C">
        <w:rPr>
          <w:rFonts w:ascii="Segoe UI" w:hAnsi="Segoe UI" w:cs="Segoe UI"/>
        </w:rPr>
        <w:t xml:space="preserve">            Radek is (as the only Czech) a member of the International Association of Accessibility Professionals, and a Certified </w:t>
      </w:r>
      <w:r w:rsidRPr="0055731C">
        <w:rPr>
          <w:rFonts w:ascii="Segoe UI" w:hAnsi="Segoe UI" w:cs="Segoe UI"/>
        </w:rPr>
        <w:t xml:space="preserve">Professional in Web Accessibility. </w:t>
      </w:r>
    </w:p>
    <w:p w14:paraId="09131ADB" w14:textId="77777777" w:rsidR="00C332CA" w:rsidRPr="0055731C" w:rsidRDefault="002F064E">
      <w:pPr>
        <w:shd w:val="clear" w:color="auto" w:fill="FFFFFF"/>
        <w:spacing w:line="360" w:lineRule="auto"/>
        <w:rPr>
          <w:rFonts w:ascii="Segoe UI" w:eastAsia="Calibri" w:hAnsi="Segoe UI" w:cs="Segoe UI"/>
        </w:rPr>
      </w:pPr>
      <w:r w:rsidRPr="0055731C">
        <w:rPr>
          <w:rFonts w:ascii="Segoe UI" w:eastAsia="Calibri" w:hAnsi="Segoe UI" w:cs="Segoe UI"/>
        </w:rPr>
        <w:t xml:space="preserve"> </w:t>
      </w:r>
    </w:p>
    <w:p w14:paraId="3CFA068C" w14:textId="77777777" w:rsidR="00C332CA" w:rsidRDefault="00C332CA">
      <w:pPr>
        <w:shd w:val="clear" w:color="auto" w:fill="FFFFFF"/>
        <w:spacing w:line="360" w:lineRule="auto"/>
        <w:ind w:right="40"/>
        <w:rPr>
          <w:sz w:val="28"/>
          <w:szCs w:val="28"/>
        </w:rPr>
      </w:pPr>
    </w:p>
    <w:p w14:paraId="5ED9EB2B" w14:textId="77777777" w:rsidR="00C332CA" w:rsidRDefault="00C332CA"/>
    <w:sectPr w:rsidR="00C332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CA"/>
    <w:rsid w:val="002F064E"/>
    <w:rsid w:val="0055731C"/>
    <w:rsid w:val="00C332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8386"/>
  <w15:docId w15:val="{D8DE0815-C006-5D4F-8DFA-1464498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Udita Singh</cp:lastModifiedBy>
  <cp:revision>3</cp:revision>
  <dcterms:created xsi:type="dcterms:W3CDTF">2021-06-18T17:34:00Z</dcterms:created>
  <dcterms:modified xsi:type="dcterms:W3CDTF">2021-06-18T17:35:00Z</dcterms:modified>
</cp:coreProperties>
</file>